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AF5" w:rsidRDefault="00593AF5" w:rsidP="00593AF5">
      <w:pPr>
        <w:jc w:val="both"/>
      </w:pPr>
      <w:r>
        <w:t xml:space="preserve">A </w:t>
      </w:r>
      <w:proofErr w:type="spellStart"/>
      <w:r>
        <w:t>Sághegy</w:t>
      </w:r>
      <w:proofErr w:type="spellEnd"/>
      <w:r>
        <w:t xml:space="preserve"> LEADER Egyesület munkaszervezete tervezési területén körlevelekben, valamint a </w:t>
      </w:r>
      <w:hyperlink r:id="rId4" w:history="1">
        <w:r>
          <w:rPr>
            <w:rStyle w:val="Hiperhivatkozs"/>
          </w:rPr>
          <w:t>www.saghegyleader.hu</w:t>
        </w:r>
      </w:hyperlink>
      <w:r>
        <w:t xml:space="preserve"> saját web oldalán megjelentetett felhívásban hívta fel a tagság és az érdeklődők figyelmét a 2013-as Helyi Vidékfejlesztési Stratégia megfogalmazásainak áttekintésére, a 2014-2020-as ciklus Helyi Fejlesztési Stratégia tervezés kezdetére.</w:t>
      </w:r>
    </w:p>
    <w:p w:rsidR="00593AF5" w:rsidRDefault="00593AF5" w:rsidP="00593AF5">
      <w:pPr>
        <w:jc w:val="both"/>
      </w:pPr>
      <w:r>
        <w:t xml:space="preserve"> Munkaszervezeti irodánk napi 8 órában, szerdán hosszított nyitva tartás szerint 10 órában felkereshető, a személyes konzultáció lehetősége biztosított.</w:t>
      </w:r>
    </w:p>
    <w:p w:rsidR="009717A8" w:rsidRDefault="00593AF5" w:rsidP="00593AF5">
      <w:pPr>
        <w:jc w:val="both"/>
      </w:pPr>
      <w:r>
        <w:t xml:space="preserve"> Projekt Adatlap kitöltésével, visszaküldésével a köz, üzleti és civil szféra képviselői felhívásunkra megfogalmazhatták fejlesztési elképzeléseiket. LEADER közösségi célú jogcímekhez sorolható elképzelés 82 db érkezett, 16 településről, tervezési területünk 28 %-ról. LEADER vállalkozásfejlesztési jogcímre tervezési területünk 14%-ról, 8 településről érkezett 24 db projekt ötlet</w:t>
      </w:r>
    </w:p>
    <w:p w:rsidR="00593AF5" w:rsidRDefault="00593AF5" w:rsidP="00593AF5">
      <w:pPr>
        <w:jc w:val="both"/>
      </w:pPr>
      <w:r w:rsidRPr="00593AF5">
        <w:rPr>
          <w:b/>
        </w:rPr>
        <w:t>2015. október 08-án</w:t>
      </w:r>
      <w:r>
        <w:t xml:space="preserve"> elnökségi ülésen került ismertetésre HFS tervezés folyamata, mérföldkövei, a VP LEADER intézkedéseinek célja, a HFS javasolt fejlesztési területei. 9 fő vett részt az egyeztetésben. Megvitatták a fő fejlesztési irányokat. Javaslatokat fogalmaztak meg a megalakítandó munkacsoportok és TKCS összetételére. Az elnökség úgy döntött, hogy a munkacsoportokban, Tervezés Koordináló Csoportok munkájában főszerepet vállal. Az elnökség 7 tagú gazdaságfejlesztési munkacsoport, 7 tagú helyi társadalom, környezet munkacsoport, 6 tagú szegénységellenes munkacsoport, 13 tagú TKCS megalakításáról döntött.  </w:t>
      </w:r>
    </w:p>
    <w:p w:rsidR="00593AF5" w:rsidRDefault="00593AF5" w:rsidP="00593AF5">
      <w:pPr>
        <w:jc w:val="both"/>
      </w:pPr>
      <w:r w:rsidRPr="00593AF5">
        <w:rPr>
          <w:b/>
        </w:rPr>
        <w:t>2015. október 16-án</w:t>
      </w:r>
      <w:r>
        <w:t xml:space="preserve"> 7 fővel megalakult a </w:t>
      </w:r>
      <w:r w:rsidRPr="00593AF5">
        <w:rPr>
          <w:b/>
        </w:rPr>
        <w:t>gazdaságfejlesztési munkacsoport</w:t>
      </w:r>
      <w:r>
        <w:t xml:space="preserve">. 1 fő közszféra képviseletű polgármester, 1 fő civil szféra képviseletű polgárőr egyesületi elnök, 3 fő üzleti szféra képviseletű egyéni vállalkozó és 2 fő egyéb vidékfejlesztési szereplő, munkaszervezeti alkalmazott egyeztette a 2014-2020-as HFS tervezés menetét, a gazdaságfejlesztés lehetséges irányait. </w:t>
      </w:r>
    </w:p>
    <w:p w:rsidR="00593AF5" w:rsidRDefault="00593AF5" w:rsidP="00593AF5">
      <w:pPr>
        <w:jc w:val="both"/>
      </w:pPr>
      <w:r>
        <w:t xml:space="preserve">Szintén </w:t>
      </w:r>
      <w:r w:rsidRPr="00593AF5">
        <w:rPr>
          <w:b/>
        </w:rPr>
        <w:t>2015. október 16-án</w:t>
      </w:r>
      <w:r>
        <w:t xml:space="preserve"> alakult meg a </w:t>
      </w:r>
      <w:r w:rsidRPr="00593AF5">
        <w:rPr>
          <w:b/>
        </w:rPr>
        <w:t>helyi társadalom, környezet munkacsoport</w:t>
      </w:r>
      <w:r>
        <w:t xml:space="preserve"> 7 taggal. 3 fő a közszféra képviseletében megjelenő polgármester, 2 fő civil szféra képviseletű elnök és 2 fő egyéb vidékfejlesztési szereplő, munkaszervezeti alkalmazott egyeztetett a HFS összeállításáról, a településeket érintő legfontosabb fejlesztendő területekről.</w:t>
      </w:r>
    </w:p>
    <w:p w:rsidR="00593AF5" w:rsidRDefault="00593AF5" w:rsidP="00593AF5">
      <w:pPr>
        <w:jc w:val="both"/>
      </w:pPr>
      <w:r>
        <w:t xml:space="preserve">A </w:t>
      </w:r>
      <w:proofErr w:type="spellStart"/>
      <w:r>
        <w:t>Sághegy</w:t>
      </w:r>
      <w:proofErr w:type="spellEnd"/>
      <w:r>
        <w:t xml:space="preserve"> LEADER Egyesület </w:t>
      </w:r>
      <w:r w:rsidRPr="00593AF5">
        <w:rPr>
          <w:b/>
        </w:rPr>
        <w:t>2015.október 16-án</w:t>
      </w:r>
      <w:r>
        <w:t xml:space="preserve"> megalakította a </w:t>
      </w:r>
      <w:r w:rsidRPr="00593AF5">
        <w:rPr>
          <w:b/>
        </w:rPr>
        <w:t>szegénységellenes munkacsoportot</w:t>
      </w:r>
      <w:r>
        <w:t xml:space="preserve">. Azoknak a </w:t>
      </w:r>
      <w:proofErr w:type="spellStart"/>
      <w:r>
        <w:t>HACS-oknak</w:t>
      </w:r>
      <w:proofErr w:type="spellEnd"/>
      <w:r>
        <w:t>, amelyekben az állandó népesség 15%-</w:t>
      </w:r>
      <w:proofErr w:type="gramStart"/>
      <w:r>
        <w:t>a</w:t>
      </w:r>
      <w:proofErr w:type="gramEnd"/>
      <w:r>
        <w:t xml:space="preserve">, vagy annál nagyobb aránya él a kedvezményezett járások besorolásáról szóló 290/2014.(XI.26.)Korm. rendelet kedvezményezett járás és/vagy kedvezményezett település területén külön foglalkozni kell az esélyegyenlőség bemutatásával, az újratermelődő szegénység és társadalmi kirekesztettség problémájával. Tervezési területünk 10 települése, a Celldömölki kistérséghez tartozó Borgáta, Duka, Keléd, Kemeneskápolna. Kissomlyó, Kemenespálfa, Nemeskeresztúr, Pápoc, Szergény és a Sárvári Kistérséghez tartozó Porpác tartozik a társadalmi, gazdasági és infrastrukturális szempontból kedvezményezett települések közé. Kissomlyó érintett község polgármesterén kívül még 2 fő közszférát képviselő polgármester, valamint 2 fő egyéb vidékfejlesztési szereplő, munkaszervezeti alkalmazott egyeztette a HFS tervezés jelentőségét, a fejlesztendő területeket.  </w:t>
      </w:r>
    </w:p>
    <w:p w:rsidR="00593AF5" w:rsidRDefault="00593AF5" w:rsidP="00593AF5">
      <w:pPr>
        <w:jc w:val="both"/>
      </w:pPr>
      <w:r w:rsidRPr="00593AF5">
        <w:rPr>
          <w:b/>
        </w:rPr>
        <w:t>2015. október 16-án</w:t>
      </w:r>
      <w:r>
        <w:t xml:space="preserve"> 10 órai kezdettel tartotta alakuló ülését a </w:t>
      </w:r>
      <w:proofErr w:type="spellStart"/>
      <w:r>
        <w:t>Sághegy</w:t>
      </w:r>
      <w:proofErr w:type="spellEnd"/>
      <w:r>
        <w:t xml:space="preserve"> LEADER Egyesület 13 tagú </w:t>
      </w:r>
      <w:r w:rsidRPr="00593AF5">
        <w:rPr>
          <w:b/>
        </w:rPr>
        <w:t>Tervezés Koordináló Csoportja</w:t>
      </w:r>
      <w:r>
        <w:t xml:space="preserve">. A közszféra képviseletében 5 fő, Sótony, Nemeskocs, Ostffyasszonyfa, Uraiújfalu és Ikervár polgármestere, a civil szféra képviseletében 3 fő, a Nemeskocsi Polgárőr Egyesület, A Nicki Szent Anna Templomért Alapítvány, Rába (p) ART Társulat vezetője jelent meg az </w:t>
      </w:r>
      <w:r>
        <w:lastRenderedPageBreak/>
        <w:t>alakuló ülésen. Az üzleti szféra képviseletében 2 fő egyéni vállalkozó, 1 fő őstermelő és egyéni vállalkozó mellett 2 fő egyéb vidékfejlesztési szereplő, munkaszervezeti alkalmazott egyeztetett a 2014-2020-as tervezési időszak elképzeléseiről, a 2007-2013-as ciklus eredményeiről.</w:t>
      </w:r>
    </w:p>
    <w:p w:rsidR="00593AF5" w:rsidRDefault="00593AF5" w:rsidP="00593AF5">
      <w:pPr>
        <w:jc w:val="both"/>
      </w:pPr>
      <w:r w:rsidRPr="00593AF5">
        <w:rPr>
          <w:b/>
        </w:rPr>
        <w:t>2015. október 28-án</w:t>
      </w:r>
      <w:r>
        <w:t xml:space="preserve"> 14:30 órakor a szegénység ellenes munkacsoport tartotta ülését. Az előre egyeztetett időpontra történt meghívás ellenére az érintett települések vezetői ezúttal is távolmaradtak a megbeszéléstől, egyeztetésről. 4 fő, 2 nem érintett települési polgármester és a munkaszervezet értékelte a 10 település lakónépesség, természetes szaporodás, fogyás, vándorlási egyenleg, 0-14 évesek aránya, 60-X évesek aránya, etnikai kisebbség aránya mutatószámait. Áttekintették a 100 lakosra jutó adófizetők számadatait, az 1 lakosra jutó nettó belföldi jövedelem értékeket, az aktív korúakon belül rendszeres munkával nem rendelkezők 2001. évi és 2011. évi %-os adatait. A számadatok elemzése után megállapítható, hogy az aktív korúakon belül rendszeres munkával nem rendelkezők száma 2001-től 2011-re kedvező csökkenést mutat, de még mindig 31,1%-tól 42,2%-ig tartományban levő arány</w:t>
      </w:r>
      <w:r w:rsidR="009717A8">
        <w:t xml:space="preserve">. </w:t>
      </w:r>
      <w:r>
        <w:t>A munkacsoport, a munkaerő piaci integrációt szolgáló foglalkoztatás feltételeinek támogatását fogalmazta meg célkitűzésként, a helyben foglalkoztatás segítése, eszköz beszerzések támogatása, szociális célú bérlakások komfortfokozatának növelése intézkedésben a szegénység elleni tevékenységben.</w:t>
      </w:r>
    </w:p>
    <w:p w:rsidR="00593AF5" w:rsidRDefault="00593AF5" w:rsidP="00593AF5">
      <w:pPr>
        <w:jc w:val="both"/>
      </w:pPr>
      <w:r w:rsidRPr="00593AF5">
        <w:rPr>
          <w:b/>
        </w:rPr>
        <w:t>2015. október 28-án</w:t>
      </w:r>
      <w:r>
        <w:t xml:space="preserve"> 15:00 órai kezdettel ülésezett a </w:t>
      </w:r>
      <w:r w:rsidRPr="00593AF5">
        <w:rPr>
          <w:b/>
        </w:rPr>
        <w:t>gazdaságfejlesztési munkacsoport</w:t>
      </w:r>
      <w:r>
        <w:t>. 2 fő közszféra képviseletében megjelent polgármester, 2 fő üzleti szféra képviseleti egyéni vállalkozó, 1 fő a civil szférát képviselő polgárőr egyesületi elnök, valamint 2 fő egyéb vidékfejlesztési szereplő, munkaszervezeti tag értékelte tervezési területünk demográfiai, gazdasági, társadalmi, idegenforgalmi, foglalkoztatottsági, munkanélküliségi helyzetét. A 2007-2013-as ciklus eredményei és a jelenlegi helyzet alapján megfogalmazásra került 2 célkitűzés, 3 gazdaságfejlesztési célú intézkedés.</w:t>
      </w:r>
    </w:p>
    <w:p w:rsidR="00593AF5" w:rsidRDefault="00593AF5" w:rsidP="00593AF5">
      <w:pPr>
        <w:jc w:val="both"/>
      </w:pPr>
      <w:r w:rsidRPr="00593AF5">
        <w:rPr>
          <w:b/>
        </w:rPr>
        <w:t>2015. október 28-án</w:t>
      </w:r>
      <w:r>
        <w:t xml:space="preserve"> 15:30 órai kezdettel tartotta ülését </w:t>
      </w:r>
      <w:r w:rsidRPr="009717A8">
        <w:t>a helyi társadalom, környezet munkacsoport.</w:t>
      </w:r>
      <w:r>
        <w:t xml:space="preserve"> 2 fő közszféra képviseletében megjelent polgármester, 2 fő a civil szférát képviselő alapítványi és </w:t>
      </w:r>
      <w:bookmarkStart w:id="0" w:name="_GoBack"/>
      <w:bookmarkEnd w:id="0"/>
      <w:r>
        <w:t>társulati elnök, valamint 2 fő egyéb vidékfejlesztési szereplő, munkaszervezeti alkalmazott elemezte térségünk jelenlegi helyzetét, megfogalmazta a fejlesztendő területeket. Nevesítésre került egy közösségi célú célkitűzés, hozzátartozóan 2 intézkedés.</w:t>
      </w:r>
    </w:p>
    <w:p w:rsidR="00593AF5" w:rsidRDefault="00593AF5" w:rsidP="00593AF5">
      <w:pPr>
        <w:jc w:val="both"/>
      </w:pPr>
      <w:r w:rsidRPr="00593AF5">
        <w:rPr>
          <w:b/>
        </w:rPr>
        <w:t>2015. október 28-án</w:t>
      </w:r>
      <w:r>
        <w:t xml:space="preserve"> 16:00 órai kezdettel ülésezett a </w:t>
      </w:r>
      <w:r w:rsidRPr="00593AF5">
        <w:rPr>
          <w:b/>
        </w:rPr>
        <w:t>TKCS</w:t>
      </w:r>
      <w:r>
        <w:t xml:space="preserve"> 11 fővel. 4 fő a közszféra képviseletében megjelent polgármester, 3 fő civil szféra képviseletű elnök, 2 fő üzleti szféra képviseletű egyéni vállalkozó és 2 fő egyéb vidékfejlesztési szereplő, munkaszervezeti alkalmazott végezte el a rendelkezésre álló adatok alapján a jelenlegi helyzetelemzést, melyre alapozva a munkacsoportok már megfogalmazták a célkitűzéseket és intézkedéseket. A TKCS megalapozottnak tartja a munkacsoportok döntését, elfogadhatónak gondolja a HFS tervezet felépítését 4 célkitűzésre és a megfogalmazott 6 intézkedésre.</w:t>
      </w:r>
    </w:p>
    <w:p w:rsidR="00593AF5" w:rsidRDefault="00593AF5" w:rsidP="00593AF5">
      <w:pPr>
        <w:jc w:val="both"/>
      </w:pPr>
      <w:r w:rsidRPr="001562FB">
        <w:rPr>
          <w:b/>
        </w:rPr>
        <w:t>2015. november 18-án</w:t>
      </w:r>
      <w:r>
        <w:t xml:space="preserve"> Celldömölk Városháza tér 1. szám alatt a Celldömölk Város Önkormányzata által szervezett KEREKASZTAL ÜLÉS rendezvényén egyesületünket </w:t>
      </w:r>
      <w:proofErr w:type="spellStart"/>
      <w:r>
        <w:t>Cságoly</w:t>
      </w:r>
      <w:proofErr w:type="spellEnd"/>
      <w:r>
        <w:t xml:space="preserve"> Szilvia vidékfejlesztési referens képviselte, aki ismertette A </w:t>
      </w:r>
      <w:proofErr w:type="spellStart"/>
      <w:r>
        <w:t>Sághegy</w:t>
      </w:r>
      <w:proofErr w:type="spellEnd"/>
      <w:r>
        <w:t xml:space="preserve"> LEADER Egyesület Helyi Fejlesztési Stratégia kialakítása 2014-2020-as időszakra tervezés irányvonalát, jelenlegi helyzetét </w:t>
      </w:r>
    </w:p>
    <w:p w:rsidR="00520A82" w:rsidRDefault="00520A82" w:rsidP="00593AF5"/>
    <w:sectPr w:rsidR="00520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AF5"/>
    <w:rsid w:val="001562FB"/>
    <w:rsid w:val="00520A82"/>
    <w:rsid w:val="00593AF5"/>
    <w:rsid w:val="0097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63C2C1-B569-4BA1-B83E-BF9741094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93A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semiHidden/>
    <w:unhideWhenUsed/>
    <w:rsid w:val="00593AF5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4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ghegyleade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904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2016-01-13T08:02:00Z</dcterms:created>
  <dcterms:modified xsi:type="dcterms:W3CDTF">2016-01-13T08:27:00Z</dcterms:modified>
</cp:coreProperties>
</file>